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9" w:type="dxa"/>
        <w:tblBorders>
          <w:top w:val="single" w:sz="12" w:space="0" w:color="C6C6C6"/>
          <w:left w:val="single" w:sz="12" w:space="0" w:color="C6C6C6"/>
          <w:bottom w:val="single" w:sz="12" w:space="0" w:color="C6C6C6"/>
          <w:right w:val="single" w:sz="12" w:space="0" w:color="C6C6C6"/>
        </w:tblBorders>
        <w:shd w:val="clear" w:color="auto" w:fill="F5F6F8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777"/>
        <w:gridCol w:w="13532"/>
      </w:tblGrid>
      <w:tr w:rsidR="00C27FC2" w:rsidRPr="00390738" w14:paraId="7FF8519C" w14:textId="77777777" w:rsidTr="00D92530">
        <w:trPr>
          <w:trHeight w:val="309"/>
        </w:trPr>
        <w:tc>
          <w:tcPr>
            <w:tcW w:w="14309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A5194" w14:textId="77777777" w:rsidR="00C27FC2" w:rsidRPr="00390738" w:rsidRDefault="00C27FC2" w:rsidP="00C27F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color w:val="333335"/>
                <w:sz w:val="28"/>
                <w:szCs w:val="28"/>
                <w:lang w:eastAsia="lv-LV"/>
              </w:rPr>
            </w:pPr>
            <w:r w:rsidRPr="00390738">
              <w:rPr>
                <w:rFonts w:ascii="Open Sans" w:eastAsia="Times New Roman" w:hAnsi="Open Sans" w:cs="Open Sans"/>
                <w:b/>
                <w:bCs/>
                <w:noProof w:val="0"/>
                <w:color w:val="333335"/>
                <w:sz w:val="28"/>
                <w:szCs w:val="28"/>
                <w:lang w:eastAsia="lv-LV"/>
              </w:rPr>
              <w:t>11. marts, piektdiena</w:t>
            </w:r>
          </w:p>
        </w:tc>
      </w:tr>
      <w:tr w:rsidR="00C27FC2" w:rsidRPr="00426DA8" w14:paraId="4CAE2BE1" w14:textId="77777777" w:rsidTr="00D92530">
        <w:trPr>
          <w:trHeight w:val="309"/>
        </w:trPr>
        <w:tc>
          <w:tcPr>
            <w:tcW w:w="7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FCC5F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10.45</w:t>
            </w:r>
          </w:p>
        </w:tc>
        <w:tc>
          <w:tcPr>
            <w:tcW w:w="13532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05EB6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>“Latvijas Grāmatu izstāde 2022” svinīgā atklāšana</w:t>
            </w:r>
          </w:p>
        </w:tc>
      </w:tr>
      <w:tr w:rsidR="00C27FC2" w:rsidRPr="00426DA8" w14:paraId="05C2B76D" w14:textId="77777777" w:rsidTr="00D92530">
        <w:trPr>
          <w:trHeight w:val="1028"/>
        </w:trPr>
        <w:tc>
          <w:tcPr>
            <w:tcW w:w="7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646AE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11.00</w:t>
            </w:r>
          </w:p>
        </w:tc>
        <w:tc>
          <w:tcPr>
            <w:tcW w:w="13532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26949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>Tikšanās ar Tukuma rakstniekiem:  Rolandu Bulu, Gvido Dragi, Ivetu Šimkus, Gunu Rozi, Gunti Tāleru, Vili Selecki, Ilgu Liepiņu</w:t>
            </w:r>
          </w:p>
          <w:p w14:paraId="256DFAD3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>Puškaiša “Pasakas par putniem” prezentācija</w:t>
            </w:r>
          </w:p>
          <w:p w14:paraId="073C3A50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</w:pPr>
          </w:p>
          <w:p w14:paraId="2C95B162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Ielūdz Tukuma Literātu apvienība</w:t>
            </w:r>
          </w:p>
        </w:tc>
      </w:tr>
      <w:tr w:rsidR="00C27FC2" w:rsidRPr="00426DA8" w14:paraId="733C0955" w14:textId="77777777" w:rsidTr="00D92530">
        <w:trPr>
          <w:trHeight w:val="1138"/>
        </w:trPr>
        <w:tc>
          <w:tcPr>
            <w:tcW w:w="7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37444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13532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019DD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>Ģitārista, komponista un producenta Aivara Hermaņa nošu, akordu un dziesmu tekstu grāmatas “50 populārākās dziesmas” atvēršanas pasākums</w:t>
            </w:r>
          </w:p>
          <w:p w14:paraId="603CFFDC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Uzstāsies Aivars Hermanis, Ieva Akuratere, Igo</w:t>
            </w:r>
          </w:p>
          <w:p w14:paraId="1F308D31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Pasākuma moderators MicRec vadītājs un dzejnieks Guntars Račs.</w:t>
            </w:r>
          </w:p>
          <w:p w14:paraId="24A5445A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br/>
            </w: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0"/>
                <w:szCs w:val="20"/>
                <w:lang w:eastAsia="lv-LV"/>
              </w:rPr>
              <w:t>Ielūdz izdevniecība “MicRec”</w:t>
            </w:r>
          </w:p>
        </w:tc>
      </w:tr>
      <w:tr w:rsidR="00C27FC2" w:rsidRPr="00426DA8" w14:paraId="1600C3BE" w14:textId="77777777" w:rsidTr="00D92530">
        <w:trPr>
          <w:trHeight w:val="901"/>
        </w:trPr>
        <w:tc>
          <w:tcPr>
            <w:tcW w:w="7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EFD82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13.00</w:t>
            </w:r>
          </w:p>
        </w:tc>
        <w:tc>
          <w:tcPr>
            <w:tcW w:w="13532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05957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>Rakstnieces, publicistes un režisores Daces Judinas un komponista, dizainera Artura Nīmaņa romāna “Svilpotājs”, kas iznākusi ciklā “Laika stāsti” atvēršanas pasākums tiešsaistē (Zoom platformā)</w:t>
            </w:r>
          </w:p>
          <w:p w14:paraId="64C034C5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</w:pPr>
          </w:p>
          <w:p w14:paraId="3CB5656C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0"/>
                <w:szCs w:val="20"/>
                <w:lang w:eastAsia="lv-LV"/>
              </w:rPr>
              <w:t>Ielūdz apgāds “Latvijas Mediji”</w:t>
            </w:r>
          </w:p>
        </w:tc>
      </w:tr>
      <w:tr w:rsidR="00C27FC2" w:rsidRPr="00426DA8" w14:paraId="48D1710B" w14:textId="77777777" w:rsidTr="00D92530">
        <w:trPr>
          <w:trHeight w:val="1138"/>
        </w:trPr>
        <w:tc>
          <w:tcPr>
            <w:tcW w:w="7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20BE4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14.00</w:t>
            </w:r>
          </w:p>
        </w:tc>
        <w:tc>
          <w:tcPr>
            <w:tcW w:w="13532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F08AF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>Grāmatas "Sabiedrība bez pasaules" atvēršana</w:t>
            </w:r>
          </w:p>
          <w:p w14:paraId="40AD2021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 xml:space="preserve">Tikšanās ar autoru </w:t>
            </w:r>
            <w:r w:rsidRPr="00426DA8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lv-LV"/>
              </w:rPr>
              <w:t>‒</w:t>
            </w: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 xml:space="preserve"> profesoru Raivi Bičevski, LU Vēstures un filozofijas fakultātes Filozofijas un ētikas nodaļas vadītāju.</w:t>
            </w:r>
          </w:p>
          <w:p w14:paraId="4CB663CF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 xml:space="preserve">Grāmata ir mēģinājums noteikt diagnozi sabiedrībai, kura pārāk aizrāvusies ar sevi. </w:t>
            </w:r>
          </w:p>
          <w:p w14:paraId="0C1FE387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noProof w:val="0"/>
                <w:sz w:val="20"/>
                <w:szCs w:val="20"/>
                <w:lang w:eastAsia="lv-LV"/>
              </w:rPr>
            </w:pPr>
          </w:p>
          <w:p w14:paraId="3E687807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0"/>
                <w:szCs w:val="20"/>
                <w:lang w:eastAsia="lv-LV"/>
              </w:rPr>
              <w:t>Ielūdz apgāds LU Akadēmiskais apgāds</w:t>
            </w:r>
          </w:p>
        </w:tc>
      </w:tr>
      <w:tr w:rsidR="00C27FC2" w:rsidRPr="00426DA8" w14:paraId="2B746453" w14:textId="77777777" w:rsidTr="00D92530">
        <w:trPr>
          <w:trHeight w:val="838"/>
        </w:trPr>
        <w:tc>
          <w:tcPr>
            <w:tcW w:w="7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A9E4C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15.00</w:t>
            </w:r>
          </w:p>
        </w:tc>
        <w:tc>
          <w:tcPr>
            <w:tcW w:w="13532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78148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>Tikšanās ar rakstnieci un dzejnieci Janu Egli</w:t>
            </w:r>
          </w:p>
          <w:p w14:paraId="64B77F6B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Diskusiju vadīs Evija Veide, izdevniecības "Latvijas Mediji" direktore.</w:t>
            </w:r>
          </w:p>
          <w:p w14:paraId="6EA02B06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</w:p>
          <w:p w14:paraId="119F6863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0"/>
                <w:szCs w:val="20"/>
                <w:lang w:eastAsia="lv-LV"/>
              </w:rPr>
              <w:t>Ielūdz apgāds “Latvijas Mediji”</w:t>
            </w:r>
          </w:p>
        </w:tc>
      </w:tr>
      <w:tr w:rsidR="00C27FC2" w:rsidRPr="00426DA8" w14:paraId="0490B30B" w14:textId="77777777" w:rsidTr="00D92530">
        <w:trPr>
          <w:trHeight w:val="1641"/>
        </w:trPr>
        <w:tc>
          <w:tcPr>
            <w:tcW w:w="77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98D22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16.00</w:t>
            </w:r>
          </w:p>
        </w:tc>
        <w:tc>
          <w:tcPr>
            <w:tcW w:w="13532" w:type="dxa"/>
            <w:tcBorders>
              <w:top w:val="single" w:sz="6" w:space="0" w:color="DDDDDD"/>
              <w:left w:val="single" w:sz="12" w:space="0" w:color="C6C6C6"/>
              <w:bottom w:val="outset" w:sz="6" w:space="0" w:color="auto"/>
              <w:right w:val="single" w:sz="12" w:space="0" w:color="C6C6C6"/>
            </w:tcBorders>
            <w:shd w:val="clear" w:color="auto" w:fill="F5F6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8280B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 xml:space="preserve">Grāmatas “Veiksmīga uzņēmumu apvienošana un iegādes integrācijas noslēpums” atvēršana </w:t>
            </w:r>
          </w:p>
          <w:p w14:paraId="3A550DE8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b/>
                <w:bCs/>
                <w:noProof w:val="0"/>
                <w:sz w:val="20"/>
                <w:szCs w:val="20"/>
                <w:lang w:eastAsia="lv-LV"/>
              </w:rPr>
              <w:t>Tikšanās ar autoru Kasparu Mucenieku</w:t>
            </w: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br/>
              <w:t xml:space="preserve">Lai nodrošinātu uzņēmuma konkurētspējas saglabāšanos, ir jāplāno uzņēmuma attīstība ilgtermiņā. </w:t>
            </w:r>
          </w:p>
          <w:p w14:paraId="6C0343F0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  <w:t>Viens no attīstības viediem ir uzņēmumu apvienošana un pārņemšana. Tās primārais uzdevums ir nodrošināt uzņēmuma izaugsmi.</w:t>
            </w:r>
          </w:p>
          <w:p w14:paraId="5452330A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</w:p>
          <w:p w14:paraId="707CF35A" w14:textId="77777777" w:rsidR="00C27FC2" w:rsidRPr="00426DA8" w:rsidRDefault="00C27FC2" w:rsidP="00D92530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sz w:val="20"/>
                <w:szCs w:val="20"/>
                <w:lang w:eastAsia="lv-LV"/>
              </w:rPr>
            </w:pPr>
            <w:r w:rsidRPr="00426DA8">
              <w:rPr>
                <w:rFonts w:ascii="Open Sans" w:eastAsia="Times New Roman" w:hAnsi="Open Sans" w:cs="Open Sans"/>
                <w:i/>
                <w:iCs/>
                <w:noProof w:val="0"/>
                <w:sz w:val="20"/>
                <w:szCs w:val="20"/>
                <w:lang w:eastAsia="lv-LV"/>
              </w:rPr>
              <w:t>Ielūdz biznesa augstskola “Turība”</w:t>
            </w:r>
          </w:p>
        </w:tc>
      </w:tr>
    </w:tbl>
    <w:p w14:paraId="22C32E41" w14:textId="77777777" w:rsidR="00A02CAC" w:rsidRDefault="00532111"/>
    <w:sectPr w:rsidR="00A02CAC" w:rsidSect="00C27FC2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C2"/>
    <w:rsid w:val="000F4186"/>
    <w:rsid w:val="00333DA6"/>
    <w:rsid w:val="00343C12"/>
    <w:rsid w:val="00532111"/>
    <w:rsid w:val="006646F1"/>
    <w:rsid w:val="009367FF"/>
    <w:rsid w:val="00C27FC2"/>
    <w:rsid w:val="00D51A13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29ECB"/>
  <w15:chartTrackingRefBased/>
  <w15:docId w15:val="{CEFDB641-582C-48AE-A738-51454A3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C2"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Celma</dc:creator>
  <cp:keywords/>
  <dc:description/>
  <cp:lastModifiedBy>Marika Celma</cp:lastModifiedBy>
  <cp:revision>1</cp:revision>
  <dcterms:created xsi:type="dcterms:W3CDTF">2022-03-04T07:03:00Z</dcterms:created>
  <dcterms:modified xsi:type="dcterms:W3CDTF">2022-03-04T07:33:00Z</dcterms:modified>
</cp:coreProperties>
</file>